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1D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2tzsfwe2sf6v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14:paraId="0000001E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1F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00000020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1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2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14:paraId="00000023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24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14:paraId="00000025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26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27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28" w14:textId="77777777" w:rsidR="006F4EA3" w:rsidRDefault="006C076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29" w14:textId="77777777" w:rsidR="006F4EA3" w:rsidRDefault="006C076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2A" w14:textId="77777777" w:rsidR="006F4EA3" w:rsidRDefault="006C076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2B" w14:textId="77777777" w:rsidR="006F4EA3" w:rsidRDefault="006C076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2C" w14:textId="77777777" w:rsidR="006F4EA3" w:rsidRDefault="006C076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2D" w14:textId="77777777" w:rsidR="006F4EA3" w:rsidRDefault="006F4EA3">
      <w:pPr>
        <w:rPr>
          <w:rFonts w:ascii="Arial" w:eastAsia="Arial" w:hAnsi="Arial" w:cs="Arial"/>
          <w:sz w:val="24"/>
          <w:szCs w:val="24"/>
        </w:rPr>
      </w:pPr>
    </w:p>
    <w:p w14:paraId="0000002E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14:paraId="0000002F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30" w14:textId="77777777" w:rsidR="006F4EA3" w:rsidRDefault="006C076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If an electronic purchasing system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14:paraId="00000031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32" w14:textId="698E7B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Supplier]</w:t>
      </w:r>
    </w:p>
    <w:p w14:paraId="1A237A8B" w14:textId="5E20F911" w:rsidR="00230212" w:rsidRDefault="0023021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0792F01" w14:textId="77777777" w:rsidR="00230212" w:rsidRDefault="00230212" w:rsidP="0023021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Retain the highlighted Bronze Contract wording below only if this is applicable to this Call-Off Contract]</w:t>
      </w:r>
    </w:p>
    <w:p w14:paraId="00000033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34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14:paraId="00000035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36" w14:textId="77777777" w:rsidR="006F4EA3" w:rsidRDefault="006C076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14:paraId="00000037" w14:textId="77777777" w:rsidR="006F4EA3" w:rsidRDefault="006C076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bookmarkStart w:id="1" w:name="_heading=h.3znysh7" w:colFirst="0" w:colLast="0"/>
      <w:bookmarkEnd w:id="1"/>
      <w:r>
        <w:rPr>
          <w:rFonts w:ascii="Arial" w:eastAsia="Arial" w:hAnsi="Arial" w:cs="Arial"/>
          <w:sz w:val="24"/>
          <w:szCs w:val="24"/>
        </w:rPr>
        <w:t>It’s issued under the Framework Contract with the reference number RM6335 for the provision of Digital and Legacy Application Services.</w:t>
      </w:r>
    </w:p>
    <w:p w14:paraId="00000038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2" w:name="_heading=h.30j0zll" w:colFirst="0" w:colLast="0"/>
      <w:bookmarkEnd w:id="2"/>
    </w:p>
    <w:p w14:paraId="00000039" w14:textId="77777777" w:rsidR="006F4EA3" w:rsidRDefault="006C076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CALL-OFF LOT(S):</w:t>
      </w:r>
    </w:p>
    <w:p w14:paraId="0000003A" w14:textId="77777777" w:rsidR="006F4EA3" w:rsidRDefault="006C076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Select from:</w:t>
      </w:r>
    </w:p>
    <w:p w14:paraId="0000003B" w14:textId="77777777" w:rsidR="006F4EA3" w:rsidRDefault="006F4EA3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</w:p>
    <w:p w14:paraId="7AC4A460" w14:textId="77777777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bookmarkStart w:id="3" w:name="_heading=h.gjdgxs" w:colFirst="0" w:colLast="0"/>
      <w:bookmarkEnd w:id="3"/>
      <w:r w:rsidRPr="00954A66">
        <w:rPr>
          <w:rFonts w:ascii="Arial" w:hAnsi="Arial" w:cs="Arial"/>
          <w:color w:val="000000"/>
          <w:sz w:val="24"/>
          <w:szCs w:val="24"/>
        </w:rPr>
        <w:t xml:space="preserve">Lot 1: </w:t>
      </w:r>
      <w:hyperlink r:id="rId8" w:anchor="heading=h.1t3h5sf">
        <w:r w:rsidRPr="00954A66">
          <w:rPr>
            <w:rFonts w:ascii="Arial" w:hAnsi="Arial" w:cs="Arial"/>
            <w:color w:val="000000"/>
            <w:sz w:val="24"/>
            <w:szCs w:val="24"/>
          </w:rPr>
          <w:t xml:space="preserve"> value realisation and design services</w:t>
        </w:r>
      </w:hyperlink>
      <w:r w:rsidRPr="00954A66">
        <w:rPr>
          <w:rFonts w:ascii="Arial" w:hAnsi="Arial" w:cs="Arial"/>
          <w:color w:val="000000"/>
          <w:sz w:val="24"/>
          <w:szCs w:val="24"/>
        </w:rPr>
        <w:t>;</w:t>
      </w:r>
    </w:p>
    <w:p w14:paraId="64E2E7B7" w14:textId="4F933797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954A66">
        <w:rPr>
          <w:rFonts w:ascii="Arial" w:hAnsi="Arial" w:cs="Arial"/>
          <w:color w:val="000000"/>
          <w:sz w:val="24"/>
          <w:szCs w:val="24"/>
        </w:rPr>
        <w:t>Lot 2a:</w:t>
      </w:r>
      <w:r w:rsidRPr="00954A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54A66">
        <w:rPr>
          <w:rFonts w:ascii="Arial" w:hAnsi="Arial" w:cs="Arial"/>
          <w:color w:val="000000"/>
          <w:sz w:val="24"/>
          <w:szCs w:val="24"/>
        </w:rPr>
        <w:t xml:space="preserve">digital, integration and programme application services (large scale); </w:t>
      </w:r>
    </w:p>
    <w:p w14:paraId="6FE04699" w14:textId="5DC87565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954A66">
        <w:rPr>
          <w:rFonts w:ascii="Arial" w:hAnsi="Arial" w:cs="Arial"/>
          <w:color w:val="000000"/>
          <w:sz w:val="24"/>
          <w:szCs w:val="24"/>
        </w:rPr>
        <w:t>Lot 2b: digital, integration and programme application services;</w:t>
      </w:r>
    </w:p>
    <w:p w14:paraId="0A0143BC" w14:textId="6E4C7FDA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954A66">
        <w:rPr>
          <w:rFonts w:ascii="Arial" w:hAnsi="Arial" w:cs="Arial"/>
          <w:color w:val="000000"/>
          <w:sz w:val="24"/>
          <w:szCs w:val="24"/>
        </w:rPr>
        <w:t>Lot 3: digital, application and integration run services;</w:t>
      </w:r>
    </w:p>
    <w:p w14:paraId="6D90495A" w14:textId="07D1B813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954A66">
        <w:rPr>
          <w:rFonts w:ascii="Arial" w:hAnsi="Arial" w:cs="Arial"/>
          <w:color w:val="000000"/>
          <w:sz w:val="24"/>
          <w:szCs w:val="24"/>
        </w:rPr>
        <w:t>Lot 4a: multi product configuration services;</w:t>
      </w:r>
    </w:p>
    <w:p w14:paraId="535AFB87" w14:textId="138F5758" w:rsidR="00954A66" w:rsidRPr="00954A66" w:rsidRDefault="00954A66" w:rsidP="00954A66">
      <w:pPr>
        <w:shd w:val="clear" w:color="auto" w:fill="FFFFFF"/>
        <w:spacing w:before="120" w:after="120" w:line="240" w:lineRule="auto"/>
        <w:ind w:hanging="2"/>
        <w:rPr>
          <w:rFonts w:ascii="Arial" w:hAnsi="Arial" w:cs="Arial"/>
          <w:color w:val="000000"/>
          <w:sz w:val="24"/>
          <w:szCs w:val="24"/>
        </w:rPr>
      </w:pPr>
      <w:r w:rsidRPr="00954A66">
        <w:rPr>
          <w:rFonts w:ascii="Arial" w:hAnsi="Arial" w:cs="Arial"/>
          <w:color w:val="000000"/>
          <w:sz w:val="24"/>
          <w:szCs w:val="24"/>
        </w:rPr>
        <w:t>Lot 4b: specialist product configuration services; and</w:t>
      </w:r>
    </w:p>
    <w:p w14:paraId="00000043" w14:textId="7D168569" w:rsidR="006F4EA3" w:rsidRDefault="00954A66" w:rsidP="00954A66">
      <w:r w:rsidRPr="00954A66">
        <w:rPr>
          <w:rFonts w:ascii="Arial" w:hAnsi="Arial" w:cs="Arial"/>
          <w:color w:val="000000"/>
          <w:sz w:val="24"/>
          <w:szCs w:val="24"/>
        </w:rPr>
        <w:t>Lot 5: capability pipeline services</w:t>
      </w:r>
    </w:p>
    <w:p w14:paraId="00000044" w14:textId="77777777" w:rsidR="006F4EA3" w:rsidRDefault="006C076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14:paraId="4EC910FC" w14:textId="77777777" w:rsidR="00230212" w:rsidRDefault="00230212" w:rsidP="00230212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37B1E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</w:t>
      </w:r>
      <w:r w:rsidRPr="00937B1E">
        <w:rPr>
          <w:rFonts w:ascii="Arial" w:eastAsia="Arial" w:hAnsi="Arial" w:cs="Arial"/>
          <w:color w:val="000000"/>
          <w:sz w:val="24"/>
          <w:szCs w:val="24"/>
          <w:highlight w:val="yellow"/>
        </w:rPr>
        <w:t>This is a Bronze Contract.</w:t>
      </w:r>
      <w:r w:rsidRPr="00937B1E"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025075CD" w14:textId="77777777" w:rsidR="00230212" w:rsidRDefault="00230212">
      <w:pPr>
        <w:rPr>
          <w:rFonts w:ascii="Arial" w:eastAsia="Arial" w:hAnsi="Arial" w:cs="Arial"/>
          <w:sz w:val="24"/>
          <w:szCs w:val="24"/>
        </w:rPr>
      </w:pPr>
    </w:p>
    <w:p w14:paraId="00000045" w14:textId="1EDF947E" w:rsidR="006F4EA3" w:rsidRDefault="006C076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Call-Off Contract. Where numbers are </w:t>
      </w:r>
      <w:proofErr w:type="gramStart"/>
      <w:r>
        <w:rPr>
          <w:rFonts w:ascii="Arial" w:eastAsia="Arial" w:hAnsi="Arial" w:cs="Arial"/>
          <w:sz w:val="24"/>
          <w:szCs w:val="24"/>
        </w:rPr>
        <w:t>missing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00000046" w14:textId="77777777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14:paraId="00000047" w14:textId="77777777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1(Definitions and Interpretation) RM6335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</w:p>
    <w:p w14:paraId="00000048" w14:textId="77777777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Framework Special Terms 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This will incorporate all of the Framework Special Terms into the Call-Off Contract. This will need to be amended to specify which are included if it is anticipated that some will be excluded.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14:paraId="00000049" w14:textId="77777777" w:rsidR="006F4EA3" w:rsidRDefault="006C076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0000004A" w14:textId="77777777" w:rsidR="006F4EA3" w:rsidRDefault="006F4E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4B" w14:textId="77777777" w:rsidR="006F4EA3" w:rsidRDefault="006C076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CCS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 that is not listed in the final Framework Award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>any Joint or Call-Off Schedules that have been added to the final Framework Award Form. You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must </w:t>
      </w:r>
      <w:r>
        <w:rPr>
          <w:rFonts w:ascii="Arial" w:eastAsia="Arial" w:hAnsi="Arial" w:cs="Arial"/>
          <w:color w:val="000000"/>
          <w:sz w:val="24"/>
          <w:szCs w:val="24"/>
        </w:rPr>
        <w:t>ensure that all schedules in this list are available to Buyers on the CCS web site, as finalised at Framework award.]</w:t>
      </w:r>
    </w:p>
    <w:p w14:paraId="0000004C" w14:textId="77777777" w:rsidR="006F4EA3" w:rsidRDefault="006F4E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4D" w14:textId="6E5A7877" w:rsidR="006F4EA3" w:rsidRDefault="006C076F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any additional Schedule needed, providing it is within scope of the framework agreement. </w:t>
      </w:r>
      <w:r w:rsidR="00230212" w:rsidRPr="00DB3AD7">
        <w:rPr>
          <w:rFonts w:ascii="Arial" w:eastAsia="Arial" w:hAnsi="Arial" w:cs="Arial"/>
          <w:b/>
          <w:color w:val="000000"/>
          <w:sz w:val="24"/>
          <w:szCs w:val="24"/>
        </w:rPr>
        <w:t>Joint Schedule 7</w:t>
      </w:r>
      <w:r w:rsidR="00230212" w:rsidRPr="00352477"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r w:rsidR="00230212" w:rsidRPr="00DB3AD7">
        <w:rPr>
          <w:rFonts w:ascii="Arial" w:eastAsia="Arial" w:hAnsi="Arial" w:cs="Arial"/>
          <w:b/>
          <w:color w:val="000000"/>
          <w:sz w:val="24"/>
          <w:szCs w:val="24"/>
        </w:rPr>
        <w:t>Call-Off Schedule 8</w:t>
      </w:r>
      <w:r w:rsidR="00230212" w:rsidRPr="00352477">
        <w:rPr>
          <w:rFonts w:ascii="Arial" w:eastAsia="Arial" w:hAnsi="Arial" w:cs="Arial"/>
          <w:color w:val="000000"/>
          <w:sz w:val="24"/>
          <w:szCs w:val="24"/>
        </w:rPr>
        <w:t xml:space="preserve"> contain optional terms which can be switched on by including the wording in the list below. These optional terms are for use where the Call-Off Contract is a </w:t>
      </w:r>
      <w:r w:rsidR="00230212">
        <w:rPr>
          <w:rFonts w:ascii="Arial" w:eastAsia="Arial" w:hAnsi="Arial" w:cs="Arial"/>
          <w:color w:val="000000"/>
          <w:sz w:val="24"/>
          <w:szCs w:val="24"/>
        </w:rPr>
        <w:t>Bronze</w:t>
      </w:r>
      <w:r w:rsidR="00230212" w:rsidRPr="00352477">
        <w:rPr>
          <w:rFonts w:ascii="Arial" w:eastAsia="Arial" w:hAnsi="Arial" w:cs="Arial"/>
          <w:color w:val="000000"/>
          <w:sz w:val="24"/>
          <w:szCs w:val="24"/>
        </w:rPr>
        <w:t xml:space="preserve"> Contract only.</w:t>
      </w:r>
      <w:r w:rsidR="0023021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14:paraId="0000004E" w14:textId="77777777" w:rsidR="006F4EA3" w:rsidRDefault="006F4EA3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4F" w14:textId="77777777" w:rsidR="006F4EA3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sdt>
        <w:sdtPr>
          <w:tag w:val="goog_rdk_0"/>
          <w:id w:val="2011481071"/>
        </w:sdtPr>
        <w:sdtContent/>
      </w:sdt>
      <w:r w:rsidR="006C076F"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6C076F">
        <w:rPr>
          <w:rFonts w:ascii="Arial" w:eastAsia="Arial" w:hAnsi="Arial" w:cs="Arial"/>
          <w:sz w:val="24"/>
          <w:szCs w:val="24"/>
        </w:rPr>
        <w:t>RM6335</w:t>
      </w:r>
    </w:p>
    <w:p w14:paraId="00000050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Joint Schedule 2 (Variation Form) </w:t>
      </w:r>
    </w:p>
    <w:p w14:paraId="00000051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>Schedule 3 (Insurance Requirements)</w:t>
      </w:r>
    </w:p>
    <w:p w14:paraId="00000052" w14:textId="19049964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00000053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4" w14:textId="3119066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7 (Financial Difficulties)</w:t>
      </w:r>
      <w:r w:rsidR="00230212" w:rsidRPr="00230212">
        <w:rPr>
          <w:rFonts w:ascii="Arial" w:eastAsia="Arial" w:hAnsi="Arial" w:cs="Arial"/>
          <w:color w:val="000000"/>
          <w:sz w:val="24"/>
          <w:szCs w:val="24"/>
        </w:rPr>
        <w:t xml:space="preserve"> [including Annex 5 – Optional Terms for Bronze Contracts]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5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6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9 (Minimum Standards of Reliability)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7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8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9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A" w14:textId="77777777" w:rsidR="006F4EA3" w:rsidRPr="00230212" w:rsidRDefault="006F4EA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</w:rPr>
      </w:pPr>
    </w:p>
    <w:p w14:paraId="0000005B" w14:textId="77777777" w:rsidR="006F4EA3" w:rsidRPr="00230212" w:rsidRDefault="006C076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 w:rsidRPr="00230212">
        <w:rPr>
          <w:rFonts w:ascii="Arial" w:eastAsia="Arial" w:hAnsi="Arial" w:cs="Arial"/>
          <w:b/>
          <w:color w:val="000000"/>
          <w:sz w:val="24"/>
          <w:szCs w:val="24"/>
        </w:rPr>
        <w:t xml:space="preserve">[Insert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>Call-Off reference number]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5C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14:paraId="0000005D" w14:textId="777777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2 (Staff Transfer)</w:t>
      </w:r>
    </w:p>
    <w:p w14:paraId="54384280" w14:textId="0D5BFFB8" w:rsidR="00E213CF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0000005E" w14:textId="0876EC2F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 5 (Pricing Details)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5F" w14:textId="5B9A3EAE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 xml:space="preserve">Call-Off Schedule 6 (ICT Services)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0" w14:textId="69A0DF0F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 7 (Key Supplier Staff)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</w:r>
      <w:r w:rsidRPr="00230212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1" w14:textId="79FA5677" w:rsidR="006F4EA3" w:rsidRPr="00230212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230212">
        <w:rPr>
          <w:rFonts w:ascii="Arial" w:eastAsia="Arial" w:hAnsi="Arial" w:cs="Arial"/>
          <w:color w:val="000000"/>
          <w:sz w:val="24"/>
          <w:szCs w:val="24"/>
        </w:rPr>
        <w:t>Call-Off Schedule 8 (Business Continuity and Disaster Recovery)</w:t>
      </w:r>
      <w:r w:rsidR="00230212" w:rsidRPr="00230212">
        <w:rPr>
          <w:rFonts w:ascii="Arial" w:eastAsia="Arial" w:hAnsi="Arial" w:cs="Arial"/>
          <w:color w:val="000000"/>
          <w:sz w:val="24"/>
          <w:szCs w:val="24"/>
        </w:rPr>
        <w:t xml:space="preserve"> [amended for a Bronze Contract as per paragraph 10 of Part A of that Schedule]</w:t>
      </w:r>
      <w:r w:rsidRPr="00230212"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00000062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9 (Security) </w:t>
      </w:r>
    </w:p>
    <w:p w14:paraId="00000063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10 (Exit Management)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4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11 (Installation Works)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65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12 (Clustering)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66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13 (Implementation Plan and Testing)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7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14 (Service Levels)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8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9" w14:textId="3F70E8D4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16 (Benchmarking)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A" w14:textId="46DB3F06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17 (MOD Terms)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B" w14:textId="17E175CD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 18 (Background Checks)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C" w14:textId="7A64A649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19 (Scottish Law)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D" w14:textId="77777777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E" w14:textId="739ECA00" w:rsidR="006F4EA3" w:rsidRDefault="006C076F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</w:t>
      </w:r>
      <w:r w:rsidR="00664A2B"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ff Schedule 21 (Northern Ireland Law) 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6F" w14:textId="2C613591" w:rsidR="006F4EA3" w:rsidRDefault="00664A2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22 (Lease) – Not Used</w:t>
      </w:r>
      <w:r w:rsidR="006C076F">
        <w:rPr>
          <w:rFonts w:ascii="Arial" w:eastAsia="Arial" w:hAnsi="Arial" w:cs="Arial"/>
          <w:color w:val="000000"/>
          <w:sz w:val="24"/>
          <w:szCs w:val="24"/>
        </w:rPr>
        <w:tab/>
      </w:r>
      <w:r w:rsidR="006C076F">
        <w:rPr>
          <w:rFonts w:ascii="Arial" w:eastAsia="Arial" w:hAnsi="Arial" w:cs="Arial"/>
          <w:color w:val="000000"/>
          <w:sz w:val="24"/>
          <w:szCs w:val="24"/>
        </w:rPr>
        <w:tab/>
      </w:r>
      <w:r w:rsidR="006C076F">
        <w:rPr>
          <w:rFonts w:ascii="Arial" w:eastAsia="Arial" w:hAnsi="Arial" w:cs="Arial"/>
          <w:color w:val="000000"/>
          <w:sz w:val="24"/>
          <w:szCs w:val="24"/>
        </w:rPr>
        <w:tab/>
      </w:r>
      <w:r w:rsidR="006C076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00000070" w14:textId="42FDA64B" w:rsidR="006F4EA3" w:rsidRDefault="00D257F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 w:rsidR="006C076F">
        <w:rPr>
          <w:rFonts w:ascii="Arial" w:eastAsia="Arial" w:hAnsi="Arial" w:cs="Arial"/>
          <w:color w:val="000000"/>
          <w:sz w:val="24"/>
          <w:szCs w:val="24"/>
        </w:rPr>
        <w:t>Call-Off Schedule 23 (</w:t>
      </w:r>
      <w:r w:rsidR="006C076F">
        <w:rPr>
          <w:rFonts w:ascii="Arial" w:eastAsia="Arial" w:hAnsi="Arial" w:cs="Arial"/>
          <w:sz w:val="24"/>
          <w:szCs w:val="24"/>
        </w:rPr>
        <w:t xml:space="preserve">HMRC </w:t>
      </w:r>
      <w:r w:rsidR="00E213CF">
        <w:rPr>
          <w:rFonts w:ascii="Arial" w:eastAsia="Arial" w:hAnsi="Arial" w:cs="Arial"/>
          <w:sz w:val="24"/>
          <w:szCs w:val="24"/>
        </w:rPr>
        <w:t xml:space="preserve">Mandatory </w:t>
      </w:r>
      <w:r w:rsidR="006C076F">
        <w:rPr>
          <w:rFonts w:ascii="Arial" w:eastAsia="Arial" w:hAnsi="Arial" w:cs="Arial"/>
          <w:sz w:val="24"/>
          <w:szCs w:val="24"/>
        </w:rPr>
        <w:t>Terms</w:t>
      </w:r>
      <w:r w:rsidR="006C076F">
        <w:rPr>
          <w:rFonts w:ascii="Arial" w:eastAsia="Arial" w:hAnsi="Arial" w:cs="Arial"/>
          <w:color w:val="000000"/>
          <w:sz w:val="24"/>
          <w:szCs w:val="24"/>
        </w:rPr>
        <w:t>)</w:t>
      </w:r>
      <w:r w:rsidR="00E213CF">
        <w:rPr>
          <w:rFonts w:ascii="Arial" w:eastAsia="Arial" w:hAnsi="Arial" w:cs="Arial"/>
          <w:color w:val="000000"/>
          <w:sz w:val="24"/>
          <w:szCs w:val="24"/>
        </w:rPr>
        <w:t>]</w:t>
      </w:r>
      <w:r w:rsidR="006C076F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71" w14:textId="77777777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14:paraId="00000072" w14:textId="47637932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</w:p>
    <w:p w14:paraId="00000073" w14:textId="77777777" w:rsidR="006F4EA3" w:rsidRDefault="006C07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4 (Call-Off Tender) as long as any parts of the Call-Off Tender that offer a better commercial position for the Buyer (as decided by the Buyer) take precedence over the documents above.</w:t>
      </w:r>
    </w:p>
    <w:p w14:paraId="00000074" w14:textId="77777777" w:rsidR="006F4EA3" w:rsidRDefault="006F4EA3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75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14:paraId="00000076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77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CALL-OFF SPECIAL TERMS</w:t>
      </w:r>
    </w:p>
    <w:p w14:paraId="00000078" w14:textId="371A0A97" w:rsidR="006F4EA3" w:rsidRDefault="0000000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1"/>
          <w:id w:val="1259252254"/>
        </w:sdtPr>
        <w:sdtContent/>
      </w:sdt>
      <w:sdt>
        <w:sdtPr>
          <w:tag w:val="goog_rdk_2"/>
          <w:id w:val="-1326283042"/>
        </w:sdtPr>
        <w:sdtContent/>
      </w:sdt>
      <w:sdt>
        <w:sdtPr>
          <w:tag w:val="goog_rdk_3"/>
          <w:id w:val="1174770235"/>
          <w:showingPlcHdr/>
        </w:sdtPr>
        <w:sdtContent>
          <w:r w:rsidR="00D278E2">
            <w:t xml:space="preserve">     </w:t>
          </w:r>
        </w:sdtContent>
      </w:sdt>
      <w:r w:rsidR="00F2180B">
        <w:t>[</w:t>
      </w:r>
      <w:r w:rsidR="006C076F"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14:paraId="3CA42055" w14:textId="77777777" w:rsidR="00F2180B" w:rsidRDefault="00F218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2E7DC9E" w14:textId="4EBD664F" w:rsidR="00F2180B" w:rsidRDefault="00F218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E213CF">
        <w:rPr>
          <w:rFonts w:ascii="Arial" w:eastAsia="Arial" w:hAnsi="Arial" w:cs="Arial"/>
          <w:sz w:val="24"/>
          <w:szCs w:val="24"/>
          <w:highlight w:val="yellow"/>
        </w:rPr>
        <w:t>[</w:t>
      </w:r>
      <w:r w:rsidRPr="00E213CF">
        <w:rPr>
          <w:rFonts w:ascii="Arial" w:eastAsia="Arial" w:hAnsi="Arial" w:cs="Arial"/>
          <w:b/>
          <w:bCs/>
          <w:sz w:val="24"/>
          <w:szCs w:val="24"/>
          <w:highlight w:val="yellow"/>
        </w:rPr>
        <w:t xml:space="preserve">Buyer guidance: </w:t>
      </w:r>
      <w:r w:rsidR="00D44CDD" w:rsidRPr="00E213CF">
        <w:rPr>
          <w:rFonts w:ascii="Arial" w:eastAsia="Arial" w:hAnsi="Arial" w:cs="Arial"/>
          <w:sz w:val="24"/>
          <w:szCs w:val="24"/>
          <w:highlight w:val="yellow"/>
        </w:rPr>
        <w:t>W</w:t>
      </w:r>
      <w:r w:rsidRPr="00E213CF">
        <w:rPr>
          <w:rFonts w:ascii="Arial" w:eastAsia="Arial" w:hAnsi="Arial" w:cs="Arial"/>
          <w:sz w:val="24"/>
          <w:szCs w:val="24"/>
          <w:highlight w:val="yellow"/>
        </w:rPr>
        <w:t>here HMRC is the buyer</w:t>
      </w:r>
      <w:r w:rsidR="00D44CDD" w:rsidRPr="00E213CF">
        <w:rPr>
          <w:rFonts w:ascii="Arial" w:eastAsia="Arial" w:hAnsi="Arial" w:cs="Arial"/>
          <w:sz w:val="24"/>
          <w:szCs w:val="24"/>
          <w:highlight w:val="yellow"/>
        </w:rPr>
        <w:t>, Special Term 1 set out in Option A shall apply</w:t>
      </w:r>
      <w:r w:rsidRPr="00E213CF"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0F39DFEA" w14:textId="313C09F0" w:rsidR="00F2180B" w:rsidRDefault="00F218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[Option A: </w:t>
      </w:r>
      <w:r w:rsidR="006C076F">
        <w:rPr>
          <w:rFonts w:ascii="Arial" w:eastAsia="Arial" w:hAnsi="Arial" w:cs="Arial"/>
          <w:sz w:val="24"/>
          <w:szCs w:val="24"/>
        </w:rPr>
        <w:t>Special Term 1</w:t>
      </w:r>
      <w:r w:rsidR="00E213CF">
        <w:rPr>
          <w:rFonts w:ascii="Arial" w:eastAsia="Arial" w:hAnsi="Arial" w:cs="Arial"/>
          <w:sz w:val="24"/>
          <w:szCs w:val="24"/>
        </w:rPr>
        <w:t xml:space="preserve"> – the provisions set out in Call-Off Schedule 23 (HMRC Mandatory Terms</w:t>
      </w:r>
      <w:r w:rsidR="009D11F6">
        <w:rPr>
          <w:rFonts w:ascii="Arial" w:eastAsia="Arial" w:hAnsi="Arial" w:cs="Arial"/>
          <w:sz w:val="24"/>
          <w:szCs w:val="24"/>
        </w:rPr>
        <w:t>)</w:t>
      </w:r>
      <w:r w:rsidR="00E213CF">
        <w:rPr>
          <w:rFonts w:ascii="Arial" w:eastAsia="Arial" w:hAnsi="Arial" w:cs="Arial"/>
          <w:sz w:val="24"/>
          <w:szCs w:val="24"/>
        </w:rPr>
        <w:t xml:space="preserve"> </w:t>
      </w:r>
      <w:r w:rsidR="00D44CDD">
        <w:rPr>
          <w:rFonts w:ascii="Arial" w:eastAsia="Arial" w:hAnsi="Arial" w:cs="Arial"/>
          <w:sz w:val="24"/>
          <w:szCs w:val="24"/>
        </w:rPr>
        <w:t xml:space="preserve">shall apply where HMRC is the </w:t>
      </w:r>
      <w:r w:rsidR="009D11F6">
        <w:rPr>
          <w:rFonts w:ascii="Arial" w:eastAsia="Arial" w:hAnsi="Arial" w:cs="Arial"/>
          <w:sz w:val="24"/>
          <w:szCs w:val="24"/>
        </w:rPr>
        <w:t xml:space="preserve">named </w:t>
      </w:r>
      <w:r w:rsidR="00D44CDD">
        <w:rPr>
          <w:rFonts w:ascii="Arial" w:eastAsia="Arial" w:hAnsi="Arial" w:cs="Arial"/>
          <w:sz w:val="24"/>
          <w:szCs w:val="24"/>
        </w:rPr>
        <w:t>Buyer for this Call-Off Contract]</w:t>
      </w:r>
      <w:r w:rsidR="006C076F">
        <w:rPr>
          <w:rFonts w:ascii="Arial" w:eastAsia="Arial" w:hAnsi="Arial" w:cs="Arial"/>
          <w:sz w:val="24"/>
          <w:szCs w:val="24"/>
        </w:rPr>
        <w:t>.</w:t>
      </w:r>
      <w:r w:rsidR="006C076F">
        <w:rPr>
          <w:rFonts w:ascii="Arial" w:eastAsia="Arial" w:hAnsi="Arial" w:cs="Arial"/>
          <w:sz w:val="24"/>
          <w:szCs w:val="24"/>
        </w:rPr>
        <w:tab/>
      </w:r>
    </w:p>
    <w:p w14:paraId="584FD9CA" w14:textId="661E88B7" w:rsidR="00F2180B" w:rsidRDefault="00F218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[Option B: </w:t>
      </w:r>
      <w:r>
        <w:rPr>
          <w:rFonts w:ascii="Arial" w:eastAsia="Arial" w:hAnsi="Arial" w:cs="Arial"/>
          <w:sz w:val="24"/>
          <w:szCs w:val="24"/>
        </w:rPr>
        <w:tab/>
        <w:t>Special Term [X]</w:t>
      </w:r>
    </w:p>
    <w:p w14:paraId="00000079" w14:textId="2F49F804" w:rsidR="006F4EA3" w:rsidRDefault="00F2180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>Special Term [Y]</w:t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</w:r>
      <w:r w:rsidR="006C076F">
        <w:rPr>
          <w:rFonts w:ascii="Arial" w:eastAsia="Arial" w:hAnsi="Arial" w:cs="Arial"/>
          <w:sz w:val="24"/>
          <w:szCs w:val="24"/>
        </w:rPr>
        <w:tab/>
        <w:t xml:space="preserve"> </w:t>
      </w:r>
    </w:p>
    <w:p w14:paraId="0000007A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7B" w14:textId="2E6225AE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</w:t>
      </w:r>
      <w:r w:rsidR="00D278E2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14:paraId="0000007C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7D" w14:textId="7D151F63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</w:t>
      </w:r>
      <w:r w:rsidR="00D278E2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14:paraId="0000007E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7F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14:paraId="00000080" w14:textId="77777777" w:rsidR="006F4EA3" w:rsidRDefault="006F4EA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1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14:paraId="00000082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14:paraId="00000083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 xml:space="preserve">: [Name of </w:t>
      </w:r>
      <w:proofErr w:type="gramStart"/>
      <w:r>
        <w:rPr>
          <w:rFonts w:ascii="Arial" w:eastAsia="Arial" w:hAnsi="Arial" w:cs="Arial"/>
          <w:sz w:val="24"/>
          <w:szCs w:val="24"/>
        </w:rPr>
        <w:t>Deliverable][</w:t>
      </w:r>
      <w:proofErr w:type="gramEnd"/>
      <w:r>
        <w:rPr>
          <w:rFonts w:ascii="Arial" w:eastAsia="Arial" w:hAnsi="Arial" w:cs="Arial"/>
          <w:sz w:val="24"/>
          <w:szCs w:val="24"/>
        </w:rPr>
        <w:t>Quantity][Delivery date][Details]]</w:t>
      </w:r>
    </w:p>
    <w:p w14:paraId="00000084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14:paraId="00000085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86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1908F2F1" w14:textId="0FF1AB32" w:rsidR="0034134A" w:rsidRPr="0034134A" w:rsidRDefault="003413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[Buyer guidance: </w:t>
      </w:r>
      <w:r w:rsidRPr="0034134A">
        <w:rPr>
          <w:rFonts w:ascii="Arial" w:eastAsia="Arial" w:hAnsi="Arial" w:cs="Arial"/>
          <w:b/>
          <w:bCs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you want to change the cap on liability in clause 11.2 (subject to you first having made an appropriate risk assessment and sought the necessary management approvals),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use </w:t>
      </w:r>
      <w:r>
        <w:rPr>
          <w:rFonts w:ascii="Arial" w:eastAsia="Arial" w:hAnsi="Arial" w:cs="Arial"/>
          <w:sz w:val="24"/>
          <w:szCs w:val="24"/>
        </w:rPr>
        <w:t xml:space="preserve">option B.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Delete </w:t>
      </w:r>
      <w:r>
        <w:rPr>
          <w:rFonts w:ascii="Arial" w:eastAsia="Arial" w:hAnsi="Arial" w:cs="Arial"/>
          <w:sz w:val="24"/>
          <w:szCs w:val="24"/>
        </w:rPr>
        <w:t>the option that is not used.]</w:t>
      </w:r>
    </w:p>
    <w:p w14:paraId="00000087" w14:textId="11CA4D6C" w:rsidR="006F4EA3" w:rsidRDefault="007619A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 w:rsidRPr="0034134A">
        <w:rPr>
          <w:rFonts w:ascii="Arial" w:eastAsia="Arial" w:hAnsi="Arial" w:cs="Arial"/>
          <w:sz w:val="24"/>
          <w:szCs w:val="24"/>
          <w:highlight w:val="yellow"/>
        </w:rPr>
        <w:t>Option A: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6C076F"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0000088" w14:textId="6F15C1E1" w:rsidR="006F4EA3" w:rsidRDefault="0000000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4"/>
          <w:id w:val="-492719989"/>
        </w:sdtPr>
        <w:sdtContent/>
      </w:sdt>
      <w:sdt>
        <w:sdtPr>
          <w:tag w:val="goog_rdk_5"/>
          <w:id w:val="973027808"/>
        </w:sdtPr>
        <w:sdtContent/>
      </w:sdt>
      <w:sdt>
        <w:sdtPr>
          <w:tag w:val="goog_rdk_6"/>
          <w:id w:val="-2054839990"/>
        </w:sdtPr>
        <w:sdtContent/>
      </w:sdt>
    </w:p>
    <w:p w14:paraId="7294826A" w14:textId="21581320" w:rsidR="0034134A" w:rsidRDefault="003413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 w:rsidRPr="0034134A">
        <w:rPr>
          <w:rFonts w:ascii="Arial" w:eastAsia="Arial" w:hAnsi="Arial" w:cs="Arial"/>
          <w:sz w:val="24"/>
          <w:szCs w:val="24"/>
          <w:highlight w:val="yellow"/>
        </w:rPr>
        <w:t>Option B: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34134A">
        <w:rPr>
          <w:rFonts w:ascii="Arial" w:eastAsia="Arial" w:hAnsi="Arial" w:cs="Arial"/>
          <w:sz w:val="24"/>
          <w:szCs w:val="24"/>
        </w:rPr>
        <w:t xml:space="preserve">Each Party's total aggregate liability in each Contract Year under each Call-Off Contract (whether in tort, contract or otherwise) is no more than the greater of </w:t>
      </w:r>
      <w:r>
        <w:rPr>
          <w:rFonts w:ascii="Arial" w:eastAsia="Arial" w:hAnsi="Arial" w:cs="Arial"/>
          <w:sz w:val="24"/>
          <w:szCs w:val="24"/>
        </w:rPr>
        <w:t>£[AMOUNT]</w:t>
      </w:r>
      <w:r w:rsidRPr="0034134A">
        <w:rPr>
          <w:rFonts w:ascii="Arial" w:eastAsia="Arial" w:hAnsi="Arial" w:cs="Arial"/>
          <w:sz w:val="24"/>
          <w:szCs w:val="24"/>
        </w:rPr>
        <w:t xml:space="preserve"> or </w:t>
      </w:r>
      <w:r>
        <w:rPr>
          <w:rFonts w:ascii="Arial" w:eastAsia="Arial" w:hAnsi="Arial" w:cs="Arial"/>
          <w:sz w:val="24"/>
          <w:szCs w:val="24"/>
        </w:rPr>
        <w:t>[PERCENTAGE]</w:t>
      </w:r>
      <w:r w:rsidRPr="0034134A">
        <w:rPr>
          <w:rFonts w:ascii="Arial" w:eastAsia="Arial" w:hAnsi="Arial" w:cs="Arial"/>
          <w:sz w:val="24"/>
          <w:szCs w:val="24"/>
        </w:rPr>
        <w:t>% of the Estimated Yearly Charges unless specified in the Call-Off Order Form.</w:t>
      </w:r>
      <w:r>
        <w:rPr>
          <w:rFonts w:ascii="Arial" w:eastAsia="Arial" w:hAnsi="Arial" w:cs="Arial"/>
          <w:sz w:val="24"/>
          <w:szCs w:val="24"/>
        </w:rPr>
        <w:t>]</w:t>
      </w:r>
    </w:p>
    <w:p w14:paraId="00000089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A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14:paraId="0000008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8C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14:paraId="0000008D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charging model is too complex to detail in this form or must be embedded,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14:paraId="0000008E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14:paraId="0000008F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lastRenderedPageBreak/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Details)]</w:t>
      </w:r>
    </w:p>
    <w:p w14:paraId="00000090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must use procedures that are equivalent to those in Paragraphs 4, 5 and 6 (if used) in Framework Schedule 3 (Framework Prices)]</w:t>
      </w:r>
    </w:p>
    <w:p w14:paraId="00000091" w14:textId="3F4760E9" w:rsidR="006F4EA3" w:rsidRDefault="0000000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sdt>
        <w:sdtPr>
          <w:tag w:val="goog_rdk_7"/>
          <w:id w:val="-1246182830"/>
        </w:sdtPr>
        <w:sdtContent/>
      </w:sdt>
      <w:r w:rsidR="006C076F">
        <w:rPr>
          <w:rFonts w:ascii="Arial" w:eastAsia="Arial" w:hAnsi="Arial" w:cs="Arial"/>
          <w:sz w:val="24"/>
          <w:szCs w:val="24"/>
        </w:rPr>
        <w:t>The Charges will not be impacted by any change to the Framework Prices. The Charges can only be changed by agreement in writing</w:t>
      </w:r>
      <w:r w:rsidR="00A569F4">
        <w:rPr>
          <w:rFonts w:ascii="Arial" w:eastAsia="Arial" w:hAnsi="Arial" w:cs="Arial"/>
          <w:sz w:val="24"/>
          <w:szCs w:val="24"/>
        </w:rPr>
        <w:t>, by using the Variation Procedure,</w:t>
      </w:r>
      <w:r w:rsidR="006C076F">
        <w:rPr>
          <w:rFonts w:ascii="Arial" w:eastAsia="Arial" w:hAnsi="Arial" w:cs="Arial"/>
          <w:sz w:val="24"/>
          <w:szCs w:val="24"/>
        </w:rPr>
        <w:t xml:space="preserve"> between the Buyer and the Supplier because of:</w:t>
      </w:r>
    </w:p>
    <w:p w14:paraId="00000092" w14:textId="14259317" w:rsidR="006F4EA3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sdt>
        <w:sdtPr>
          <w:tag w:val="goog_rdk_8"/>
          <w:id w:val="-1238084734"/>
        </w:sdtPr>
        <w:sdtContent/>
      </w:sdt>
      <w:sdt>
        <w:sdtPr>
          <w:tag w:val="goog_rdk_9"/>
          <w:id w:val="-38604125"/>
        </w:sdtPr>
        <w:sdtContent/>
      </w:sdt>
      <w:r w:rsidR="006C076F"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00000093" w14:textId="154CCDFD" w:rsidR="006F4EA3" w:rsidRDefault="006C07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00000094" w14:textId="60B1C2C8" w:rsidR="006F4EA3" w:rsidRDefault="006C076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Call-Off Schedule 16 (Benchmarking)</w:t>
      </w:r>
    </w:p>
    <w:p w14:paraId="64BC354E" w14:textId="1DEEF270" w:rsidR="00A569F4" w:rsidRPr="004637EC" w:rsidRDefault="004637EC" w:rsidP="004637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Buyer’s change to the scope, nature, volume or execution of the Deliverables and/or</w:t>
      </w:r>
      <w:r w:rsidR="00A569F4">
        <w:rPr>
          <w:rFonts w:ascii="Arial" w:eastAsia="Arial" w:hAnsi="Arial" w:cs="Arial"/>
          <w:color w:val="000000"/>
          <w:sz w:val="24"/>
          <w:szCs w:val="24"/>
        </w:rPr>
        <w:t xml:space="preserve"> to the Specification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000095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00000096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00000097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None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Recoverable as stated in the Framework Contract]</w:t>
      </w:r>
    </w:p>
    <w:p w14:paraId="00000098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99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000009A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14:paraId="0000009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9C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0000009D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9E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9F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A0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A1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2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000000A3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A4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A5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A6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A7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8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000000A9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14:paraId="000000AA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14:paraId="000000A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C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000000AD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14:paraId="000000AE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14:paraId="000000AF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0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000000B1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B2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B3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B4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B5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6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000000B7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B8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B9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BA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B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C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000000BD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14:paraId="000000BE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BF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000000C0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Quarterly on the first Working Day of each quarter]</w:t>
      </w:r>
    </w:p>
    <w:p w14:paraId="000000C1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C2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000000C3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C4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C5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C6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C7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contract details]</w:t>
      </w:r>
    </w:p>
    <w:p w14:paraId="000000C8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C9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000000CA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14:paraId="000000CB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CC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000000CD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14:paraId="000000CE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CF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000000D0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Not applicable]</w:t>
      </w:r>
    </w:p>
    <w:p w14:paraId="000000D1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Service Credits will accrue in accordance with Call-Off Schedule 14 (Service Levels). </w:t>
      </w:r>
    </w:p>
    <w:p w14:paraId="000000D2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Credit Cap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£value].</w:t>
      </w:r>
    </w:p>
    <w:p w14:paraId="000000D3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Period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 duration:</w:t>
      </w:r>
      <w:r>
        <w:rPr>
          <w:rFonts w:ascii="Arial" w:eastAsia="Arial" w:hAnsi="Arial" w:cs="Arial"/>
          <w:sz w:val="24"/>
          <w:szCs w:val="24"/>
        </w:rPr>
        <w:t xml:space="preserve"> one Month]</w:t>
      </w:r>
    </w:p>
    <w:p w14:paraId="000000D4" w14:textId="77777777" w:rsidR="006F4EA3" w:rsidRDefault="006C07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to define</w:t>
      </w:r>
      <w:r>
        <w:rPr>
          <w:rFonts w:ascii="Arial" w:eastAsia="Arial" w:hAnsi="Arial" w:cs="Arial"/>
          <w:color w:val="000000"/>
        </w:rPr>
        <w:t>]</w:t>
      </w:r>
    </w:p>
    <w:p w14:paraId="000000D5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D6" w14:textId="77777777" w:rsidR="006F4EA3" w:rsidRDefault="006F4EA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D7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000000D8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14:paraId="000000D9" w14:textId="77777777" w:rsidR="006F4EA3" w:rsidRDefault="006C076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</w:t>
      </w:r>
      <w:proofErr w:type="gramStart"/>
      <w:r>
        <w:rPr>
          <w:rFonts w:ascii="Arial" w:eastAsia="Arial" w:hAnsi="Arial" w:cs="Arial"/>
          <w:sz w:val="24"/>
          <w:szCs w:val="24"/>
        </w:rPr>
        <w:t>) ]</w:t>
      </w:r>
      <w:proofErr w:type="gramEnd"/>
    </w:p>
    <w:p w14:paraId="000000DA" w14:textId="77777777" w:rsidR="006F4EA3" w:rsidRDefault="006F4EA3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DB" w14:textId="77777777" w:rsidR="006F4EA3" w:rsidRDefault="006C076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000000DC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14:paraId="000000DD" w14:textId="77777777" w:rsidR="006F4EA3" w:rsidRDefault="006C076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14:paraId="000000DE" w14:textId="77777777" w:rsidR="006F4EA3" w:rsidRDefault="006C076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14:paraId="000000DF" w14:textId="77777777" w:rsidR="006F4EA3" w:rsidRDefault="006F4EA3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0000E0" w14:textId="77777777" w:rsidR="006F4EA3" w:rsidRDefault="006C076F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00000100" w14:textId="147C794C" w:rsidR="006F4EA3" w:rsidRDefault="006C076F" w:rsidP="00664A2B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agrees, in providing the Deliverables and performing its obligations under the Call-Off Contract, that it will comply with the social value commitments in Call-Off Schedule 4 (Call-Off Tender)]</w:t>
      </w:r>
    </w:p>
    <w:p w14:paraId="00000101" w14:textId="77777777" w:rsidR="006F4EA3" w:rsidRDefault="006F4EA3">
      <w:pPr>
        <w:spacing w:after="0" w:line="240" w:lineRule="auto"/>
        <w:jc w:val="center"/>
        <w:rPr>
          <w:rFonts w:ascii="Arial" w:eastAsia="Arial" w:hAnsi="Arial" w:cs="Arial"/>
        </w:rPr>
      </w:pPr>
    </w:p>
    <w:p w14:paraId="00000102" w14:textId="77777777" w:rsidR="006F4EA3" w:rsidRDefault="006F4EA3">
      <w:pPr>
        <w:spacing w:after="0" w:line="240" w:lineRule="auto"/>
        <w:jc w:val="center"/>
        <w:rPr>
          <w:rFonts w:ascii="Arial" w:eastAsia="Arial" w:hAnsi="Arial" w:cs="Arial"/>
        </w:rPr>
      </w:pPr>
    </w:p>
    <w:p w14:paraId="00000103" w14:textId="77777777" w:rsidR="006F4EA3" w:rsidRDefault="006F4EA3">
      <w:pPr>
        <w:spacing w:after="0" w:line="240" w:lineRule="auto"/>
        <w:jc w:val="center"/>
        <w:rPr>
          <w:rFonts w:ascii="Arial" w:eastAsia="Arial" w:hAnsi="Arial" w:cs="Arial"/>
        </w:rPr>
      </w:pPr>
    </w:p>
    <w:tbl>
      <w:tblPr>
        <w:tblStyle w:val="a2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6F4EA3" w14:paraId="725A1202" w14:textId="77777777" w:rsidTr="006F4E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11F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121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6F4EA3" w14:paraId="0471D1B0" w14:textId="77777777" w:rsidTr="006F4EA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23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124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125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0000126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F4EA3" w14:paraId="1D860343" w14:textId="77777777" w:rsidTr="006F4E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27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128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129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000012A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F4EA3" w14:paraId="3937EF44" w14:textId="77777777" w:rsidTr="006F4EA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2B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12C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12D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000012E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F4EA3" w14:paraId="31E2D9F2" w14:textId="77777777" w:rsidTr="006F4E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12F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130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131" w14:textId="77777777" w:rsidR="006F4EA3" w:rsidRDefault="006C076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00000132" w14:textId="77777777" w:rsidR="006F4EA3" w:rsidRDefault="006F4EA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133" w14:textId="77777777" w:rsidR="006F4EA3" w:rsidRDefault="006F4EA3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00000134" w14:textId="77777777" w:rsidR="006F4EA3" w:rsidRDefault="006F4EA3">
      <w:pPr>
        <w:rPr>
          <w:rFonts w:ascii="Arial" w:eastAsia="Arial" w:hAnsi="Arial" w:cs="Arial"/>
        </w:rPr>
      </w:pPr>
    </w:p>
    <w:sectPr w:rsidR="006F4E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A22E" w14:textId="77777777" w:rsidR="00AF62F3" w:rsidRDefault="00AF62F3">
      <w:pPr>
        <w:spacing w:after="0" w:line="240" w:lineRule="auto"/>
      </w:pPr>
      <w:r>
        <w:separator/>
      </w:r>
    </w:p>
  </w:endnote>
  <w:endnote w:type="continuationSeparator" w:id="0">
    <w:p w14:paraId="2BB5207E" w14:textId="77777777" w:rsidR="00AF62F3" w:rsidRDefault="00AF6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A" w14:textId="77777777" w:rsidR="006F4EA3" w:rsidRDefault="006F4E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13B" w14:textId="6605D20C" w:rsidR="006F4EA3" w:rsidRDefault="003B71B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76697187.176697187.1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41" w14:textId="4A2F2EA7" w:rsidR="006F4EA3" w:rsidRDefault="006C076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C405BB">
      <w:rPr>
        <w:rFonts w:ascii="Arial" w:eastAsia="Arial" w:hAnsi="Arial" w:cs="Arial"/>
        <w:sz w:val="20"/>
        <w:szCs w:val="20"/>
      </w:rPr>
      <w:t>6335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142" w14:textId="25DD8338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71BF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43" w14:textId="77777777" w:rsidR="006F4EA3" w:rsidRDefault="006C076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00000144" w14:textId="74767EB1" w:rsidR="006F4EA3" w:rsidRDefault="003B71B7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76697187.176697187.1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C" w14:textId="77777777" w:rsidR="006F4EA3" w:rsidRDefault="006F4EA3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0000013D" w14:textId="77777777" w:rsidR="006F4EA3" w:rsidRDefault="006C07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13E" w14:textId="775E824A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13F" w14:textId="77777777" w:rsidR="006F4EA3" w:rsidRDefault="006C076F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00000140" w14:textId="56B0948F" w:rsidR="006F4EA3" w:rsidRDefault="003B71B7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76697187.176697187.1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0365" w14:textId="77777777" w:rsidR="00AF62F3" w:rsidRDefault="00AF62F3">
      <w:pPr>
        <w:spacing w:after="0" w:line="240" w:lineRule="auto"/>
      </w:pPr>
      <w:r>
        <w:separator/>
      </w:r>
    </w:p>
  </w:footnote>
  <w:footnote w:type="continuationSeparator" w:id="0">
    <w:p w14:paraId="4A955853" w14:textId="77777777" w:rsidR="00AF62F3" w:rsidRDefault="00AF6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7" w14:textId="77777777" w:rsidR="006F4EA3" w:rsidRDefault="006F4E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5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136" w14:textId="310A63E1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 w:rsidR="00664A2B">
      <w:rPr>
        <w:rFonts w:ascii="Arial" w:eastAsia="Arial" w:hAnsi="Arial" w:cs="Arial"/>
        <w:color w:val="000000"/>
        <w:sz w:val="20"/>
        <w:szCs w:val="20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38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139" w14:textId="77777777" w:rsidR="006F4EA3" w:rsidRDefault="006C07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71B9"/>
    <w:multiLevelType w:val="multilevel"/>
    <w:tmpl w:val="33327EC2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GPSL4numberedclause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GPSL5numberedclause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ED51892"/>
    <w:multiLevelType w:val="multilevel"/>
    <w:tmpl w:val="8BB296D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A5421C"/>
    <w:multiLevelType w:val="multilevel"/>
    <w:tmpl w:val="C50A9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21710"/>
    <w:multiLevelType w:val="multilevel"/>
    <w:tmpl w:val="022CB0D6"/>
    <w:lvl w:ilvl="0">
      <w:start w:val="1"/>
      <w:numFmt w:val="bullet"/>
      <w:pStyle w:val="GPSL1SCHEDULEHeading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11table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99816049">
    <w:abstractNumId w:val="3"/>
  </w:num>
  <w:num w:numId="2" w16cid:durableId="1639610366">
    <w:abstractNumId w:val="2"/>
  </w:num>
  <w:num w:numId="3" w16cid:durableId="341510669">
    <w:abstractNumId w:val="1"/>
  </w:num>
  <w:num w:numId="4" w16cid:durableId="28064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A3"/>
    <w:rsid w:val="00112F87"/>
    <w:rsid w:val="00157C44"/>
    <w:rsid w:val="001C57C6"/>
    <w:rsid w:val="00222156"/>
    <w:rsid w:val="00230212"/>
    <w:rsid w:val="002577E9"/>
    <w:rsid w:val="003261EF"/>
    <w:rsid w:val="0034134A"/>
    <w:rsid w:val="00371BFE"/>
    <w:rsid w:val="003B71B7"/>
    <w:rsid w:val="004637EC"/>
    <w:rsid w:val="00472414"/>
    <w:rsid w:val="00664A2B"/>
    <w:rsid w:val="00671341"/>
    <w:rsid w:val="006C076F"/>
    <w:rsid w:val="006D2DCE"/>
    <w:rsid w:val="006F4EA3"/>
    <w:rsid w:val="00721969"/>
    <w:rsid w:val="007619A6"/>
    <w:rsid w:val="00812114"/>
    <w:rsid w:val="008567BF"/>
    <w:rsid w:val="008A7E9C"/>
    <w:rsid w:val="008B322F"/>
    <w:rsid w:val="008D1085"/>
    <w:rsid w:val="00954A66"/>
    <w:rsid w:val="00981A8C"/>
    <w:rsid w:val="009A5CA7"/>
    <w:rsid w:val="009D11F6"/>
    <w:rsid w:val="00A337B7"/>
    <w:rsid w:val="00A569F4"/>
    <w:rsid w:val="00AD50BD"/>
    <w:rsid w:val="00AF62F3"/>
    <w:rsid w:val="00AF6AA4"/>
    <w:rsid w:val="00B70BC6"/>
    <w:rsid w:val="00C1211E"/>
    <w:rsid w:val="00C405BB"/>
    <w:rsid w:val="00C62561"/>
    <w:rsid w:val="00C810BD"/>
    <w:rsid w:val="00CA26C0"/>
    <w:rsid w:val="00CB69D5"/>
    <w:rsid w:val="00CE777B"/>
    <w:rsid w:val="00D00283"/>
    <w:rsid w:val="00D257F4"/>
    <w:rsid w:val="00D278E2"/>
    <w:rsid w:val="00D44CDD"/>
    <w:rsid w:val="00E213CF"/>
    <w:rsid w:val="00F02106"/>
    <w:rsid w:val="00F04CA2"/>
    <w:rsid w:val="00F06945"/>
    <w:rsid w:val="00F2180B"/>
    <w:rsid w:val="00F9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2872F"/>
  <w15:docId w15:val="{067F16BF-CACA-421C-B9A8-3706A946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J-wz7oftOy7nvI4eMKMKjE7hLtQhvjRC/ed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hQJJ6cLlmr38XlfyeJP65rcYwQ==">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Mike Hannon</cp:lastModifiedBy>
  <cp:revision>2</cp:revision>
  <dcterms:created xsi:type="dcterms:W3CDTF">2023-02-10T13:16:00Z</dcterms:created>
  <dcterms:modified xsi:type="dcterms:W3CDTF">2023-02-10T13:16:00Z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DocID">
    <vt:lpwstr>76697187.1</vt:lpwstr>
  </property>
</Properties>
</file>